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A86A" w14:textId="2042E59A" w:rsidR="00C27354" w:rsidRPr="000038E3" w:rsidRDefault="000038E3">
      <w:pPr>
        <w:rPr>
          <w:i/>
          <w:iCs/>
          <w:sz w:val="28"/>
          <w:szCs w:val="28"/>
        </w:rPr>
      </w:pPr>
      <w:r w:rsidRPr="000038E3">
        <w:rPr>
          <w:i/>
          <w:iCs/>
          <w:sz w:val="28"/>
          <w:szCs w:val="28"/>
        </w:rPr>
        <w:t>Equality: the history of an elusive idea</w:t>
      </w:r>
    </w:p>
    <w:p w14:paraId="2225E4C6" w14:textId="55B188A1" w:rsidR="000038E3" w:rsidRDefault="000038E3"/>
    <w:p w14:paraId="63722A2C" w14:textId="77777777" w:rsidR="00C27354" w:rsidRDefault="00C27354"/>
    <w:p w14:paraId="1A460D25" w14:textId="0EF1C7A9" w:rsidR="00B5344A" w:rsidRDefault="00B5344A">
      <w:r w:rsidRPr="00B5344A">
        <w:t>There is a great deal to like about this book. In the first place, the sheer ambition can only be applauded</w:t>
      </w:r>
      <w:r>
        <w:t xml:space="preserve">. McMahon offers a history of equality ranging from our primordial ancestors (and commonality with our ape cousins) through the earliest archaic states, the Axial age, </w:t>
      </w:r>
      <w:r w:rsidRPr="00B5344A">
        <w:t>and then onwards into the more familiar</w:t>
      </w:r>
      <w:r>
        <w:t xml:space="preserve"> </w:t>
      </w:r>
      <w:r w:rsidRPr="00B5344A">
        <w:t>territories of the</w:t>
      </w:r>
      <w:r w:rsidR="00A701C7">
        <w:t xml:space="preserve"> Western</w:t>
      </w:r>
      <w:r w:rsidRPr="00B5344A">
        <w:t xml:space="preserve"> classical world, the mediaeval periods, and then of course the 18th and 19th centuries</w:t>
      </w:r>
      <w:r>
        <w:t>,</w:t>
      </w:r>
      <w:r w:rsidRPr="00B5344A">
        <w:t xml:space="preserve"> </w:t>
      </w:r>
      <w:r>
        <w:t>down</w:t>
      </w:r>
      <w:r w:rsidRPr="00B5344A">
        <w:t xml:space="preserve"> to the present</w:t>
      </w:r>
      <w:r>
        <w:t xml:space="preserve">. </w:t>
      </w:r>
      <w:r w:rsidRPr="00B5344A">
        <w:t>The scope is staggering, and along the way one learn</w:t>
      </w:r>
      <w:r w:rsidR="00DF186B">
        <w:t>s</w:t>
      </w:r>
      <w:r w:rsidRPr="00B5344A">
        <w:t xml:space="preserve"> a great deal</w:t>
      </w:r>
      <w:r>
        <w:t>,</w:t>
      </w:r>
      <w:r w:rsidRPr="00B5344A">
        <w:t xml:space="preserve"> both about the facts of history</w:t>
      </w:r>
      <w:r>
        <w:t>,</w:t>
      </w:r>
      <w:r w:rsidRPr="00B5344A">
        <w:t xml:space="preserve"> and the ways in which </w:t>
      </w:r>
      <w:r w:rsidR="00C27354">
        <w:t>conceptions</w:t>
      </w:r>
      <w:r w:rsidRPr="00B5344A">
        <w:t xml:space="preserve"> of equality have been both advanced and rejected</w:t>
      </w:r>
      <w:r>
        <w:t xml:space="preserve">. </w:t>
      </w:r>
      <w:r w:rsidR="00A701C7" w:rsidRPr="00A701C7">
        <w:t>The book is also highly readable, aimed at a</w:t>
      </w:r>
      <w:r w:rsidR="00C27354">
        <w:t xml:space="preserve"> wide </w:t>
      </w:r>
      <w:r w:rsidR="00A701C7" w:rsidRPr="00A701C7">
        <w:t>audience beyond</w:t>
      </w:r>
      <w:r w:rsidR="003B614F">
        <w:t xml:space="preserve"> </w:t>
      </w:r>
      <w:r w:rsidR="00A701C7" w:rsidRPr="00A701C7">
        <w:t>reclusive academic thinkers</w:t>
      </w:r>
      <w:r w:rsidR="003B614F">
        <w:t xml:space="preserve"> </w:t>
      </w:r>
      <w:r w:rsidR="00A701C7">
        <w:t>(</w:t>
      </w:r>
      <w:r w:rsidR="000A6DD3">
        <w:t>even if</w:t>
      </w:r>
      <w:r w:rsidR="00106819">
        <w:t>,</w:t>
      </w:r>
      <w:r w:rsidR="00A701C7" w:rsidRPr="00A701C7">
        <w:t xml:space="preserve"> on occasion</w:t>
      </w:r>
      <w:r w:rsidR="00106819">
        <w:t>,</w:t>
      </w:r>
      <w:r w:rsidR="00A701C7" w:rsidRPr="00A701C7">
        <w:t xml:space="preserve"> the prose tries a bit too hard</w:t>
      </w:r>
      <w:r w:rsidR="003B614F">
        <w:t>,</w:t>
      </w:r>
      <w:r w:rsidR="000A6DD3">
        <w:t xml:space="preserve"> tip</w:t>
      </w:r>
      <w:r w:rsidR="003B614F">
        <w:t>ping</w:t>
      </w:r>
      <w:r w:rsidR="00A701C7" w:rsidRPr="00A701C7">
        <w:t xml:space="preserve"> over into kitsch</w:t>
      </w:r>
      <w:r w:rsidR="00A701C7">
        <w:t>).</w:t>
      </w:r>
    </w:p>
    <w:p w14:paraId="35B13519" w14:textId="77777777" w:rsidR="00B5344A" w:rsidRDefault="00B5344A"/>
    <w:p w14:paraId="4704815B" w14:textId="6E65B045" w:rsidR="00877083" w:rsidRDefault="00B5344A">
      <w:r>
        <w:t xml:space="preserve">For many readers, there will certainly be surprises along the way. To pick the two most obvious contenders, there is, first, McMahon’s </w:t>
      </w:r>
      <w:r w:rsidRPr="00B5344A">
        <w:t>demonstration that Mar</w:t>
      </w:r>
      <w:r>
        <w:t>x</w:t>
      </w:r>
      <w:r w:rsidRPr="00B5344A">
        <w:t xml:space="preserve"> and </w:t>
      </w:r>
      <w:r>
        <w:t>E</w:t>
      </w:r>
      <w:r w:rsidRPr="00B5344A">
        <w:t xml:space="preserve">ngels </w:t>
      </w:r>
      <w:r>
        <w:t xml:space="preserve">– </w:t>
      </w:r>
      <w:r w:rsidRPr="00B5344A">
        <w:t>and th</w:t>
      </w:r>
      <w:r>
        <w:t>u</w:t>
      </w:r>
      <w:r w:rsidRPr="00B5344A">
        <w:t xml:space="preserve">s in turn </w:t>
      </w:r>
      <w:r w:rsidR="00A701C7">
        <w:t xml:space="preserve">much </w:t>
      </w:r>
      <w:r w:rsidRPr="00B5344A">
        <w:t>Marxist thinking</w:t>
      </w:r>
      <w:r>
        <w:t xml:space="preserve"> – </w:t>
      </w:r>
      <w:r w:rsidRPr="00B5344A">
        <w:t>w</w:t>
      </w:r>
      <w:r>
        <w:t>ere</w:t>
      </w:r>
      <w:r w:rsidRPr="00B5344A">
        <w:t xml:space="preserve"> decidedly </w:t>
      </w:r>
      <w:r w:rsidRPr="00B5344A">
        <w:rPr>
          <w:i/>
          <w:iCs/>
        </w:rPr>
        <w:t>uninterested</w:t>
      </w:r>
      <w:r>
        <w:t xml:space="preserve"> </w:t>
      </w:r>
      <w:r w:rsidRPr="00B5344A">
        <w:t>in equality and how to bring it about</w:t>
      </w:r>
      <w:r>
        <w:t xml:space="preserve">, </w:t>
      </w:r>
      <w:r w:rsidRPr="00B5344A">
        <w:t>seeing this instead as just one aspect of the false ideological schema imposed by bo</w:t>
      </w:r>
      <w:r>
        <w:t>urgeois</w:t>
      </w:r>
      <w:r w:rsidRPr="00B5344A">
        <w:t xml:space="preserve"> capitalis</w:t>
      </w:r>
      <w:r w:rsidR="00106819">
        <w:t>t liberalis</w:t>
      </w:r>
      <w:r w:rsidRPr="00B5344A">
        <w:t>m that needed to be overcome</w:t>
      </w:r>
      <w:r>
        <w:t xml:space="preserve">. </w:t>
      </w:r>
      <w:r w:rsidRPr="00B5344A">
        <w:t>By contrast, fa</w:t>
      </w:r>
      <w:r>
        <w:t>r right</w:t>
      </w:r>
      <w:r w:rsidRPr="00B5344A">
        <w:t xml:space="preserve"> thought in the</w:t>
      </w:r>
      <w:r w:rsidR="00DF186B">
        <w:t xml:space="preserve"> early</w:t>
      </w:r>
      <w:r w:rsidRPr="00B5344A">
        <w:t xml:space="preserve"> 20th century turns out to have been much more interested in</w:t>
      </w:r>
      <w:r>
        <w:t xml:space="preserve"> </w:t>
      </w:r>
      <w:r w:rsidRPr="00B5344A">
        <w:t xml:space="preserve">equality </w:t>
      </w:r>
      <w:r>
        <w:t>th</w:t>
      </w:r>
      <w:r w:rsidRPr="00B5344A">
        <w:t>an</w:t>
      </w:r>
      <w:r>
        <w:t xml:space="preserve"> a</w:t>
      </w:r>
      <w:r w:rsidRPr="00B5344A">
        <w:t xml:space="preserve"> passing familiarity with these murderous dominating regimes would lead one to expect</w:t>
      </w:r>
      <w:r>
        <w:t xml:space="preserve">. </w:t>
      </w:r>
      <w:r w:rsidRPr="00B5344A">
        <w:t xml:space="preserve">German Nazis and Italian fascists were acutely interested in how to establish equality </w:t>
      </w:r>
      <w:r>
        <w:t>for</w:t>
      </w:r>
      <w:r w:rsidRPr="00B5344A">
        <w:t xml:space="preserve"> those considered part of the </w:t>
      </w:r>
      <w:r w:rsidRPr="00B5344A">
        <w:rPr>
          <w:i/>
          <w:iCs/>
        </w:rPr>
        <w:t>volk</w:t>
      </w:r>
      <w:r w:rsidRPr="00B5344A">
        <w:t xml:space="preserve">, as the flip side </w:t>
      </w:r>
      <w:r w:rsidR="00DF186B">
        <w:t>to</w:t>
      </w:r>
      <w:r w:rsidRPr="00B5344A">
        <w:t xml:space="preserve"> explaining why those </w:t>
      </w:r>
      <w:r w:rsidR="00C27354">
        <w:t>who were outside this grouping</w:t>
      </w:r>
      <w:r w:rsidR="00DF186B">
        <w:t>, and thus unequal,</w:t>
      </w:r>
      <w:r w:rsidRPr="00B5344A">
        <w:t xml:space="preserve"> </w:t>
      </w:r>
      <w:r w:rsidR="00C27354">
        <w:t>must</w:t>
      </w:r>
      <w:r w:rsidRPr="00B5344A">
        <w:t xml:space="preserve"> be excluded political</w:t>
      </w:r>
      <w:r w:rsidR="00C27354">
        <w:t>ly</w:t>
      </w:r>
      <w:r>
        <w:t xml:space="preserve"> (</w:t>
      </w:r>
      <w:r w:rsidRPr="00B5344A">
        <w:t>and</w:t>
      </w:r>
      <w:r w:rsidR="00DF186B">
        <w:t>,</w:t>
      </w:r>
      <w:r w:rsidRPr="00B5344A">
        <w:t xml:space="preserve"> indeed</w:t>
      </w:r>
      <w:r w:rsidR="000A6DD3">
        <w:t>,</w:t>
      </w:r>
      <w:r w:rsidRPr="00B5344A">
        <w:t xml:space="preserve"> ultimately murdered accordingly</w:t>
      </w:r>
      <w:r>
        <w:t xml:space="preserve">). </w:t>
      </w:r>
    </w:p>
    <w:p w14:paraId="0CECAF2D" w14:textId="77777777" w:rsidR="00A701C7" w:rsidRDefault="00A701C7"/>
    <w:p w14:paraId="4755CC79" w14:textId="4E283EE1" w:rsidR="00A701C7" w:rsidRDefault="00A701C7">
      <w:r w:rsidRPr="00A701C7">
        <w:t>In this regard</w:t>
      </w:r>
      <w:r w:rsidR="003B614F">
        <w:t>,</w:t>
      </w:r>
      <w:r w:rsidR="000A6DD3">
        <w:t xml:space="preserve"> however</w:t>
      </w:r>
      <w:r w:rsidR="003B614F">
        <w:t>,</w:t>
      </w:r>
      <w:r w:rsidRPr="00A701C7">
        <w:t xml:space="preserve"> fascist</w:t>
      </w:r>
      <w:r>
        <w:t>ic</w:t>
      </w:r>
      <w:r w:rsidRPr="00A701C7">
        <w:t xml:space="preserve"> thinking</w:t>
      </w:r>
      <w:r>
        <w:t xml:space="preserve"> </w:t>
      </w:r>
      <w:r w:rsidRPr="00A701C7">
        <w:t xml:space="preserve">turns out to be only a particularly extreme manifestation of a </w:t>
      </w:r>
      <w:r w:rsidR="000A6DD3">
        <w:t>feature</w:t>
      </w:r>
      <w:r w:rsidRPr="00A701C7">
        <w:t xml:space="preserve"> in discourses on equality </w:t>
      </w:r>
      <w:r>
        <w:t>that McMahon</w:t>
      </w:r>
      <w:r w:rsidRPr="00A701C7">
        <w:t xml:space="preserve"> shows to have been persistent for pretty much </w:t>
      </w:r>
      <w:proofErr w:type="gramStart"/>
      <w:r w:rsidRPr="00A701C7">
        <w:t>as long as</w:t>
      </w:r>
      <w:proofErr w:type="gramEnd"/>
      <w:r w:rsidRPr="00A701C7">
        <w:t xml:space="preserve"> human beings have wrestled over</w:t>
      </w:r>
      <w:r>
        <w:t xml:space="preserve"> – </w:t>
      </w:r>
      <w:r w:rsidRPr="00A701C7">
        <w:t>and with each other about</w:t>
      </w:r>
      <w:r>
        <w:t xml:space="preserve"> – </w:t>
      </w:r>
      <w:r w:rsidR="000A6DD3">
        <w:t>the notion</w:t>
      </w:r>
      <w:r>
        <w:t xml:space="preserve">. </w:t>
      </w:r>
      <w:proofErr w:type="gramStart"/>
      <w:r w:rsidR="000A6DD3">
        <w:t>M</w:t>
      </w:r>
      <w:r>
        <w:t>ore often than not</w:t>
      </w:r>
      <w:proofErr w:type="gramEnd"/>
      <w:r w:rsidR="00C27354">
        <w:t>,</w:t>
      </w:r>
      <w:r>
        <w:t xml:space="preserve"> equality has been defined in terms of something accorded to those within a particular grouping, </w:t>
      </w:r>
      <w:r w:rsidRPr="00A701C7">
        <w:t xml:space="preserve">whilst simultaneously </w:t>
      </w:r>
      <w:r w:rsidRPr="00A701C7">
        <w:rPr>
          <w:i/>
          <w:iCs/>
        </w:rPr>
        <w:t>not</w:t>
      </w:r>
      <w:r>
        <w:rPr>
          <w:i/>
          <w:iCs/>
        </w:rPr>
        <w:t xml:space="preserve"> </w:t>
      </w:r>
      <w:r w:rsidRPr="00A701C7">
        <w:t>applying to those deemed outside</w:t>
      </w:r>
      <w:r>
        <w:t>. A</w:t>
      </w:r>
      <w:r w:rsidRPr="00A701C7">
        <w:t xml:space="preserve">nd this exclusion is not accidental, </w:t>
      </w:r>
      <w:r>
        <w:t>n</w:t>
      </w:r>
      <w:r w:rsidRPr="00A701C7">
        <w:t xml:space="preserve">or </w:t>
      </w:r>
      <w:r w:rsidR="003B614F" w:rsidRPr="00A701C7">
        <w:t>e</w:t>
      </w:r>
      <w:r w:rsidR="003B614F">
        <w:t>pi</w:t>
      </w:r>
      <w:r w:rsidR="003B614F" w:rsidRPr="00A701C7">
        <w:t>phenomenal</w:t>
      </w:r>
      <w:r>
        <w:t xml:space="preserve">, but integral to the conceptual delineation of </w:t>
      </w:r>
      <w:r w:rsidR="000A6DD3">
        <w:t>e</w:t>
      </w:r>
      <w:r>
        <w:t xml:space="preserve">quality: that </w:t>
      </w:r>
      <w:r w:rsidRPr="00A701C7">
        <w:rPr>
          <w:i/>
          <w:iCs/>
        </w:rPr>
        <w:t>we</w:t>
      </w:r>
      <w:r>
        <w:t xml:space="preserve"> are</w:t>
      </w:r>
      <w:r w:rsidRPr="00A701C7">
        <w:t xml:space="preserve"> equals precisely </w:t>
      </w:r>
      <w:r>
        <w:t xml:space="preserve">(at least </w:t>
      </w:r>
      <w:r w:rsidRPr="00A701C7">
        <w:t>in part</w:t>
      </w:r>
      <w:r>
        <w:t>)</w:t>
      </w:r>
      <w:r w:rsidRPr="00A701C7">
        <w:t xml:space="preserve"> because </w:t>
      </w:r>
      <w:r w:rsidRPr="00A701C7">
        <w:rPr>
          <w:i/>
          <w:iCs/>
        </w:rPr>
        <w:t>they</w:t>
      </w:r>
      <w:r w:rsidRPr="00A701C7">
        <w:t xml:space="preserve"> are not</w:t>
      </w:r>
      <w:r>
        <w:t>. Of course, who counts as ‘we’</w:t>
      </w:r>
      <w:r w:rsidR="000A6DD3">
        <w:t xml:space="preserve"> </w:t>
      </w:r>
      <w:r w:rsidRPr="00A701C7">
        <w:t xml:space="preserve">has changed </w:t>
      </w:r>
      <w:r>
        <w:t>(</w:t>
      </w:r>
      <w:r w:rsidRPr="00A701C7">
        <w:t xml:space="preserve">and </w:t>
      </w:r>
      <w:r w:rsidR="000926D8">
        <w:t xml:space="preserve">been </w:t>
      </w:r>
      <w:r w:rsidRPr="00A701C7">
        <w:t>contested</w:t>
      </w:r>
      <w:r>
        <w:t xml:space="preserve">) in myriad ways over the long course of </w:t>
      </w:r>
      <w:r w:rsidR="000A6DD3" w:rsidRPr="000A6DD3">
        <w:t>human history</w:t>
      </w:r>
      <w:r w:rsidR="000A6DD3">
        <w:t xml:space="preserve">: </w:t>
      </w:r>
      <w:r w:rsidR="000A6DD3" w:rsidRPr="000A6DD3">
        <w:t>the m</w:t>
      </w:r>
      <w:r w:rsidR="000A6DD3">
        <w:t xml:space="preserve">en, </w:t>
      </w:r>
      <w:r w:rsidR="000A6DD3" w:rsidRPr="000A6DD3">
        <w:t xml:space="preserve">the </w:t>
      </w:r>
      <w:r w:rsidR="000A6DD3">
        <w:t>free</w:t>
      </w:r>
      <w:r w:rsidR="00C27354">
        <w:t>born</w:t>
      </w:r>
      <w:r w:rsidR="000A6DD3">
        <w:t xml:space="preserve">, the </w:t>
      </w:r>
      <w:r w:rsidR="000A6DD3" w:rsidRPr="000A6DD3">
        <w:t>citizens, the believers, the property holders,</w:t>
      </w:r>
      <w:r w:rsidR="000A6DD3">
        <w:t xml:space="preserve"> the whites, and various combinations thereof, to pick only obvious examples. </w:t>
      </w:r>
      <w:proofErr w:type="gramStart"/>
      <w:r w:rsidR="000A6DD3" w:rsidRPr="000A6DD3">
        <w:t>More often than not</w:t>
      </w:r>
      <w:proofErr w:type="gramEnd"/>
      <w:r w:rsidR="000A6DD3" w:rsidRPr="000A6DD3">
        <w:t>, affirmations of equality a</w:t>
      </w:r>
      <w:r w:rsidR="000A6DD3">
        <w:t>re</w:t>
      </w:r>
      <w:r w:rsidR="000A6DD3" w:rsidRPr="000A6DD3">
        <w:t xml:space="preserve"> part and parcel of affirmations of inequality</w:t>
      </w:r>
      <w:r w:rsidR="000A6DD3">
        <w:t>.</w:t>
      </w:r>
    </w:p>
    <w:p w14:paraId="0CC60196" w14:textId="77777777" w:rsidR="000A6DD3" w:rsidRDefault="000A6DD3"/>
    <w:p w14:paraId="234B8FBE" w14:textId="71309D3C" w:rsidR="000A6DD3" w:rsidRDefault="000A6DD3">
      <w:r w:rsidRPr="000A6DD3">
        <w:t xml:space="preserve">The point is well made, and surely correct </w:t>
      </w:r>
      <w:r w:rsidR="003B614F">
        <w:t>regarding the</w:t>
      </w:r>
      <w:r w:rsidRPr="000A6DD3">
        <w:t xml:space="preserve"> histor</w:t>
      </w:r>
      <w:r w:rsidR="003B614F">
        <w:t>y</w:t>
      </w:r>
      <w:r w:rsidRPr="000A6DD3">
        <w:t xml:space="preserve"> of </w:t>
      </w:r>
      <w:r>
        <w:t xml:space="preserve">ideological </w:t>
      </w:r>
      <w:r w:rsidRPr="000A6DD3">
        <w:t>contestation</w:t>
      </w:r>
      <w:r>
        <w:t xml:space="preserve"> i</w:t>
      </w:r>
      <w:r w:rsidRPr="000A6DD3">
        <w:t xml:space="preserve">n this area, but it is also </w:t>
      </w:r>
      <w:r>
        <w:t>here</w:t>
      </w:r>
      <w:r w:rsidRPr="000A6DD3">
        <w:t xml:space="preserve"> that reclusive academic readers (such as </w:t>
      </w:r>
      <w:proofErr w:type="gramStart"/>
      <w:r w:rsidRPr="000A6DD3">
        <w:t>myself</w:t>
      </w:r>
      <w:proofErr w:type="gramEnd"/>
      <w:r w:rsidRPr="000A6DD3">
        <w:t>)</w:t>
      </w:r>
      <w:r>
        <w:t xml:space="preserve"> </w:t>
      </w:r>
      <w:r w:rsidRPr="000A6DD3">
        <w:t>a</w:t>
      </w:r>
      <w:r>
        <w:t>re</w:t>
      </w:r>
      <w:r w:rsidRPr="000A6DD3">
        <w:t xml:space="preserve"> liable to become frustrated.</w:t>
      </w:r>
      <w:r>
        <w:t xml:space="preserve"> </w:t>
      </w:r>
      <w:r w:rsidRPr="000A6DD3">
        <w:t>The reason for this is th</w:t>
      </w:r>
      <w:r>
        <w:t xml:space="preserve">at McMahon </w:t>
      </w:r>
      <w:r w:rsidRPr="000A6DD3">
        <w:t xml:space="preserve">is insufficiently attentive </w:t>
      </w:r>
      <w:r>
        <w:t>to</w:t>
      </w:r>
      <w:r w:rsidRPr="000A6DD3">
        <w:t xml:space="preserve"> important distinctions in the conceptual minefield of equality </w:t>
      </w:r>
      <w:r w:rsidR="003B614F">
        <w:t xml:space="preserve">that </w:t>
      </w:r>
      <w:r w:rsidRPr="000A6DD3">
        <w:t>underl</w:t>
      </w:r>
      <w:r w:rsidR="003B614F">
        <w:t>ies</w:t>
      </w:r>
      <w:r w:rsidRPr="000A6DD3">
        <w:t xml:space="preserve"> </w:t>
      </w:r>
      <w:r>
        <w:t>h</w:t>
      </w:r>
      <w:r w:rsidRPr="000A6DD3">
        <w:t>is history</w:t>
      </w:r>
      <w:r>
        <w:t xml:space="preserve">. (The full title of the book is </w:t>
      </w:r>
      <w:r w:rsidRPr="000A6DD3">
        <w:rPr>
          <w:i/>
          <w:iCs/>
        </w:rPr>
        <w:t>Equality</w:t>
      </w:r>
      <w:r>
        <w:t xml:space="preserve">: </w:t>
      </w:r>
      <w:r w:rsidRPr="000A6DD3">
        <w:rPr>
          <w:i/>
          <w:iCs/>
        </w:rPr>
        <w:t>The history of an elusive idea</w:t>
      </w:r>
      <w:r>
        <w:t xml:space="preserve">, but a perhaps more accurate, albeit less snappy, title might have been </w:t>
      </w:r>
      <w:r w:rsidRPr="000A6DD3">
        <w:rPr>
          <w:i/>
          <w:iCs/>
        </w:rPr>
        <w:t>Equality: The fiendishly complex history of a set of interrelated but different ideas</w:t>
      </w:r>
      <w:r>
        <w:t xml:space="preserve">.) At the very least, there is a crucial distinction between what philosophers now tend to refer to as </w:t>
      </w:r>
      <w:r>
        <w:lastRenderedPageBreak/>
        <w:t xml:space="preserve">‘basic equality’, versus debates that pertain to equality of </w:t>
      </w:r>
      <w:r w:rsidRPr="000A6DD3">
        <w:rPr>
          <w:i/>
          <w:iCs/>
        </w:rPr>
        <w:t>distributions</w:t>
      </w:r>
      <w:r>
        <w:t xml:space="preserve"> (with regards not just to wealth and property, but also to such important human goods as social respect and political inclusion). To simplify somewhat, the first of these relates to questions about what (if anything) might render human beings of inherent equal worth merely </w:t>
      </w:r>
      <w:r w:rsidRPr="000A6DD3">
        <w:rPr>
          <w:i/>
          <w:iCs/>
        </w:rPr>
        <w:t>as</w:t>
      </w:r>
      <w:r>
        <w:t xml:space="preserve"> human beings. It is, we might say, a question about their fundamental</w:t>
      </w:r>
      <w:r w:rsidR="00C27354">
        <w:t xml:space="preserve"> status</w:t>
      </w:r>
      <w:r>
        <w:t xml:space="preserve"> as moral equals (</w:t>
      </w:r>
      <w:r w:rsidR="003B614F">
        <w:t>if</w:t>
      </w:r>
      <w:r>
        <w:t xml:space="preserve"> indeed </w:t>
      </w:r>
      <w:r w:rsidR="006146FC">
        <w:t xml:space="preserve">that is what </w:t>
      </w:r>
      <w:r w:rsidR="003B614F">
        <w:t>they are</w:t>
      </w:r>
      <w:r>
        <w:t xml:space="preserve">). The second relates to questions we might broadly categorise under the heading “who gets what, how much, and why?” </w:t>
      </w:r>
      <w:r w:rsidR="00DF186B">
        <w:t>Yet</w:t>
      </w:r>
      <w:r>
        <w:t xml:space="preserve"> alongside these philosophical questions, there are also issues that we might classify as pertaining more to the interests of </w:t>
      </w:r>
      <w:r w:rsidRPr="000A6DD3">
        <w:t>economists</w:t>
      </w:r>
      <w:r>
        <w:t xml:space="preserve"> and social scientists: </w:t>
      </w:r>
      <w:r w:rsidRPr="000A6DD3">
        <w:t xml:space="preserve">attempts to look at </w:t>
      </w:r>
      <w:r>
        <w:t xml:space="preserve">a </w:t>
      </w:r>
      <w:r w:rsidRPr="000A6DD3">
        <w:t xml:space="preserve">given social arrangement and pass verdict </w:t>
      </w:r>
      <w:r w:rsidR="003B614F">
        <w:t>on the</w:t>
      </w:r>
      <w:r w:rsidRPr="000A6DD3">
        <w:t xml:space="preserve"> extent</w:t>
      </w:r>
      <w:r w:rsidR="003B614F">
        <w:t xml:space="preserve"> to which</w:t>
      </w:r>
      <w:r w:rsidRPr="000A6DD3">
        <w:t xml:space="preserve"> </w:t>
      </w:r>
      <w:r>
        <w:t>it</w:t>
      </w:r>
      <w:r w:rsidRPr="000A6DD3">
        <w:t xml:space="preserve"> instantiate</w:t>
      </w:r>
      <w:r>
        <w:t>s</w:t>
      </w:r>
      <w:r w:rsidRPr="000A6DD3">
        <w:t xml:space="preserve"> different levels of (say) equality of income </w:t>
      </w:r>
      <w:r>
        <w:t>(</w:t>
      </w:r>
      <w:r w:rsidRPr="000A6DD3">
        <w:t>the kind of thing the famous Gini coefficient attempts to measure</w:t>
      </w:r>
      <w:r>
        <w:t xml:space="preserve">), </w:t>
      </w:r>
      <w:r w:rsidRPr="000A6DD3">
        <w:t xml:space="preserve">but </w:t>
      </w:r>
      <w:r w:rsidRPr="000A6DD3">
        <w:rPr>
          <w:i/>
          <w:iCs/>
        </w:rPr>
        <w:t>without</w:t>
      </w:r>
      <w:r w:rsidRPr="000A6DD3">
        <w:t xml:space="preserve"> taking a stance on the normative status of whatever distributions </w:t>
      </w:r>
      <w:r w:rsidR="00DF186B">
        <w:t xml:space="preserve">are </w:t>
      </w:r>
      <w:r>
        <w:t>empirically</w:t>
      </w:r>
      <w:r w:rsidRPr="000A6DD3">
        <w:t xml:space="preserve"> observable</w:t>
      </w:r>
      <w:r>
        <w:t xml:space="preserve">. </w:t>
      </w:r>
    </w:p>
    <w:p w14:paraId="5DE98B44" w14:textId="77777777" w:rsidR="000A6DD3" w:rsidRDefault="000A6DD3"/>
    <w:p w14:paraId="3FDBE9EA" w14:textId="0C8AA03C" w:rsidR="000A6DD3" w:rsidRDefault="000A6DD3">
      <w:r w:rsidRPr="000A6DD3">
        <w:t>This is by no means exhaustive,</w:t>
      </w:r>
      <w:r>
        <w:t xml:space="preserve"> </w:t>
      </w:r>
      <w:r w:rsidRPr="000A6DD3">
        <w:t xml:space="preserve">but these three kinds of inquiry are clearly different, and although often interconnected, it is crucial to separate them out if one is to have a coherent sense of what </w:t>
      </w:r>
      <w:r w:rsidRPr="000A6DD3">
        <w:rPr>
          <w:i/>
          <w:iCs/>
        </w:rPr>
        <w:t>kind</w:t>
      </w:r>
      <w:r w:rsidRPr="000A6DD3">
        <w:t xml:space="preserve"> of equality is under discussion</w:t>
      </w:r>
      <w:r>
        <w:t xml:space="preserve">. </w:t>
      </w:r>
      <w:r w:rsidRPr="000A6DD3">
        <w:t>Unfortunately</w:t>
      </w:r>
      <w:r>
        <w:t xml:space="preserve">, McMahon consistently </w:t>
      </w:r>
      <w:r w:rsidRPr="000A6DD3">
        <w:t>flits between these basic distinctions</w:t>
      </w:r>
      <w:r>
        <w:t>,</w:t>
      </w:r>
      <w:r w:rsidRPr="000A6DD3">
        <w:t xml:space="preserve"> without warning</w:t>
      </w:r>
      <w:r>
        <w:t>,</w:t>
      </w:r>
      <w:r w:rsidRPr="000A6DD3">
        <w:t xml:space="preserve"> and indeed without appearing to realise that</w:t>
      </w:r>
      <w:r>
        <w:t xml:space="preserve"> he</w:t>
      </w:r>
      <w:r w:rsidRPr="000A6DD3">
        <w:t xml:space="preserve"> is often confl</w:t>
      </w:r>
      <w:r>
        <w:t>ating</w:t>
      </w:r>
      <w:r w:rsidRPr="000A6DD3">
        <w:t xml:space="preserve"> very different ideas</w:t>
      </w:r>
      <w:r>
        <w:t>. (S</w:t>
      </w:r>
      <w:r w:rsidRPr="000A6DD3">
        <w:t xml:space="preserve">ee for example the opening of the </w:t>
      </w:r>
      <w:r>
        <w:t>C</w:t>
      </w:r>
      <w:r w:rsidRPr="000A6DD3">
        <w:t xml:space="preserve">onclusion, where </w:t>
      </w:r>
      <w:r>
        <w:t xml:space="preserve">McMahon </w:t>
      </w:r>
      <w:r w:rsidRPr="000A6DD3">
        <w:t>move</w:t>
      </w:r>
      <w:r>
        <w:t>s</w:t>
      </w:r>
      <w:r w:rsidRPr="000A6DD3">
        <w:t xml:space="preserve"> from a superficial summary of recent views about basic equality</w:t>
      </w:r>
      <w:r>
        <w:t>,</w:t>
      </w:r>
      <w:r w:rsidRPr="000A6DD3">
        <w:t xml:space="preserve"> directly into a discussion of income inequality</w:t>
      </w:r>
      <w:r>
        <w:t xml:space="preserve">.) </w:t>
      </w:r>
      <w:r w:rsidRPr="000A6DD3">
        <w:t xml:space="preserve">At times the book is an intellectual history </w:t>
      </w:r>
      <w:r>
        <w:t xml:space="preserve">of </w:t>
      </w:r>
      <w:r w:rsidRPr="000A6DD3">
        <w:t xml:space="preserve">ideas about equality, but </w:t>
      </w:r>
      <w:r w:rsidR="000926D8">
        <w:t xml:space="preserve">one </w:t>
      </w:r>
      <w:r w:rsidRPr="000A6DD3">
        <w:t>which oscillates</w:t>
      </w:r>
      <w:r>
        <w:t xml:space="preserve"> </w:t>
      </w:r>
      <w:r w:rsidRPr="000A6DD3">
        <w:t>unstabl</w:t>
      </w:r>
      <w:r>
        <w:t>y</w:t>
      </w:r>
      <w:r w:rsidRPr="000A6DD3">
        <w:t xml:space="preserve"> as regards</w:t>
      </w:r>
      <w:r>
        <w:t xml:space="preserve"> precisely </w:t>
      </w:r>
      <w:r w:rsidRPr="000A6DD3">
        <w:t>which kind of philosophical discussion is being reported</w:t>
      </w:r>
      <w:r>
        <w:t xml:space="preserve"> (</w:t>
      </w:r>
      <w:r w:rsidRPr="000A6DD3">
        <w:t>which</w:t>
      </w:r>
      <w:r>
        <w:t>,</w:t>
      </w:r>
      <w:r w:rsidRPr="000A6DD3">
        <w:t xml:space="preserve"> to be fair, is sometimes a feature of the</w:t>
      </w:r>
      <w:r>
        <w:t xml:space="preserve"> very</w:t>
      </w:r>
      <w:r w:rsidRPr="000A6DD3">
        <w:t xml:space="preserve"> te</w:t>
      </w:r>
      <w:r>
        <w:t xml:space="preserve">xts </w:t>
      </w:r>
      <w:r w:rsidRPr="000A6DD3">
        <w:t xml:space="preserve">being examined </w:t>
      </w:r>
      <w:r>
        <w:t xml:space="preserve">– </w:t>
      </w:r>
      <w:r w:rsidRPr="000A6DD3">
        <w:t>but it is incumbent upon the</w:t>
      </w:r>
      <w:r>
        <w:t xml:space="preserve"> intellectual</w:t>
      </w:r>
      <w:r w:rsidRPr="000A6DD3">
        <w:t xml:space="preserve"> historian to point this out</w:t>
      </w:r>
      <w:r>
        <w:t xml:space="preserve">). </w:t>
      </w:r>
      <w:r w:rsidRPr="000A6DD3">
        <w:t>At other times, however</w:t>
      </w:r>
      <w:r>
        <w:t xml:space="preserve">, </w:t>
      </w:r>
      <w:r w:rsidRPr="000A6DD3">
        <w:t xml:space="preserve">the book switches without warning into a social scientific mode and offers assessments of the broad brush </w:t>
      </w:r>
      <w:r>
        <w:t>(</w:t>
      </w:r>
      <w:r w:rsidRPr="000A6DD3">
        <w:t>in</w:t>
      </w:r>
      <w:r>
        <w:t>)</w:t>
      </w:r>
      <w:r w:rsidRPr="000A6DD3">
        <w:t>equalit</w:t>
      </w:r>
      <w:r>
        <w:t>ie</w:t>
      </w:r>
      <w:r w:rsidRPr="000A6DD3">
        <w:t>s of past societies</w:t>
      </w:r>
      <w:r>
        <w:t xml:space="preserve"> </w:t>
      </w:r>
      <w:r w:rsidRPr="000A6DD3">
        <w:t xml:space="preserve">in </w:t>
      </w:r>
      <w:r w:rsidR="00DF186B">
        <w:t>material</w:t>
      </w:r>
      <w:r w:rsidRPr="000A6DD3">
        <w:t xml:space="preserve"> terms</w:t>
      </w:r>
      <w:r>
        <w:t xml:space="preserve">. </w:t>
      </w:r>
      <w:r w:rsidRPr="000A6DD3">
        <w:t xml:space="preserve">And whilst of course </w:t>
      </w:r>
      <w:r>
        <w:t xml:space="preserve">these issues are </w:t>
      </w:r>
      <w:r w:rsidRPr="000A6DD3">
        <w:t xml:space="preserve">connected in various ways, </w:t>
      </w:r>
      <w:r>
        <w:t>such</w:t>
      </w:r>
      <w:r w:rsidRPr="000A6DD3">
        <w:t xml:space="preserve"> connections are fiendishly complex</w:t>
      </w:r>
      <w:r>
        <w:t>,</w:t>
      </w:r>
      <w:r w:rsidRPr="000A6DD3">
        <w:t xml:space="preserve"> and must at the least be recognised as connections, rather than</w:t>
      </w:r>
      <w:r>
        <w:t xml:space="preserve"> proceeding</w:t>
      </w:r>
      <w:r w:rsidRPr="000A6DD3">
        <w:t xml:space="preserve"> as if </w:t>
      </w:r>
      <w:r w:rsidR="00C27354">
        <w:t xml:space="preserve">equality </w:t>
      </w:r>
      <w:r w:rsidRPr="000A6DD3">
        <w:t>is</w:t>
      </w:r>
      <w:r w:rsidR="006146FC">
        <w:t>, despite evident disagreements, ultimately a</w:t>
      </w:r>
      <w:r w:rsidRPr="000A6DD3">
        <w:t xml:space="preserve"> </w:t>
      </w:r>
      <w:r>
        <w:t>unitary idea.</w:t>
      </w:r>
    </w:p>
    <w:p w14:paraId="4E28C762" w14:textId="77777777" w:rsidR="000A6DD3" w:rsidRDefault="000A6DD3"/>
    <w:p w14:paraId="58B8AADC" w14:textId="66658F81" w:rsidR="000A6DD3" w:rsidRDefault="000A6DD3">
      <w:r>
        <w:t xml:space="preserve">In part because of these frustrations, I often felt as though what I was reading was not so much a book about equality, </w:t>
      </w:r>
      <w:r w:rsidR="00DF186B">
        <w:t>as</w:t>
      </w:r>
      <w:r>
        <w:t xml:space="preserve"> hierarchy. In fairness to </w:t>
      </w:r>
      <w:proofErr w:type="gramStart"/>
      <w:r>
        <w:t>McMahon</w:t>
      </w:r>
      <w:proofErr w:type="gramEnd"/>
      <w:r>
        <w:t xml:space="preserve"> he is explicit at the outset that ideas about equality are intimately connected with ideas about hierarchy. It is also to be applauded that he makes no attempt to shy away from two indisputable, although often unpopular, truths: that human beings inevitably and always sort themselves into hierarchies, and that without this hierarchical tendency in our psychologies</w:t>
      </w:r>
      <w:r w:rsidR="003B614F">
        <w:t xml:space="preserve"> </w:t>
      </w:r>
      <w:r>
        <w:t xml:space="preserve">complex social living would be impossible. McMahon correctly emphasises that the problem is not hierarchy </w:t>
      </w:r>
      <w:r w:rsidRPr="000A6DD3">
        <w:rPr>
          <w:i/>
          <w:iCs/>
        </w:rPr>
        <w:t>per</w:t>
      </w:r>
      <w:r>
        <w:t xml:space="preserve"> </w:t>
      </w:r>
      <w:r w:rsidRPr="000A6DD3">
        <w:rPr>
          <w:i/>
          <w:iCs/>
        </w:rPr>
        <w:t>se</w:t>
      </w:r>
      <w:r>
        <w:t xml:space="preserve">, but that hierarchies have a strong tendency to quickly become schemes of domination, exploitation, violence, and cruelty, directed by those at the top towards those at the bottom. </w:t>
      </w:r>
      <w:r w:rsidRPr="000A6DD3">
        <w:t>The point is to try and find ways of organising hierarchy th</w:t>
      </w:r>
      <w:r>
        <w:t>at are a</w:t>
      </w:r>
      <w:r w:rsidRPr="000A6DD3">
        <w:t>s tolerable as possible</w:t>
      </w:r>
      <w:r>
        <w:t xml:space="preserve">, </w:t>
      </w:r>
      <w:r w:rsidRPr="000A6DD3">
        <w:t>for as many as possible</w:t>
      </w:r>
      <w:r>
        <w:t xml:space="preserve">. </w:t>
      </w:r>
    </w:p>
    <w:p w14:paraId="1EB2F63A" w14:textId="77777777" w:rsidR="000A6DD3" w:rsidRDefault="000A6DD3"/>
    <w:p w14:paraId="7AE855CA" w14:textId="5C94B724" w:rsidR="000A6DD3" w:rsidRPr="00A701C7" w:rsidRDefault="000A6DD3">
      <w:r>
        <w:t xml:space="preserve">But as a result, one way to read the history of arguments about equality is as part of  wider (themselves protean) arguments about how to justify systems of rule and power: on this picture, complex claims about equality emerge as making sense in relation to, </w:t>
      </w:r>
      <w:r>
        <w:lastRenderedPageBreak/>
        <w:t>and themselves conditioned by, a more fundamental attempt to explain who gets to decide, and who has to do what they’re told</w:t>
      </w:r>
      <w:r w:rsidR="00DF186B">
        <w:t xml:space="preserve"> (or else)</w:t>
      </w:r>
      <w:r>
        <w:t xml:space="preserve">. McMahon </w:t>
      </w:r>
      <w:r w:rsidRPr="000A6DD3">
        <w:t xml:space="preserve">is by no means blind to these features. </w:t>
      </w:r>
      <w:r w:rsidR="006146FC">
        <w:t xml:space="preserve">Yet </w:t>
      </w:r>
      <w:r w:rsidRPr="000A6DD3">
        <w:t>I</w:t>
      </w:r>
      <w:r w:rsidR="006146FC">
        <w:t xml:space="preserve"> am</w:t>
      </w:r>
      <w:r w:rsidRPr="000A6DD3">
        <w:t xml:space="preserve"> left wondering if the book might not have been more successful</w:t>
      </w:r>
      <w:r>
        <w:t xml:space="preserve"> </w:t>
      </w:r>
      <w:r w:rsidRPr="000A6DD3">
        <w:t>if the polarities had been reversed</w:t>
      </w:r>
      <w:r>
        <w:t>:</w:t>
      </w:r>
      <w:r w:rsidRPr="000A6DD3">
        <w:t xml:space="preserve"> the emphasis</w:t>
      </w:r>
      <w:r>
        <w:t xml:space="preserve"> </w:t>
      </w:r>
      <w:r w:rsidRPr="000A6DD3">
        <w:t>put on hierarchy, with debates about equality an</w:t>
      </w:r>
      <w:r>
        <w:t xml:space="preserve"> </w:t>
      </w:r>
      <w:r w:rsidRPr="000A6DD3">
        <w:t>important, but subsidiary, intellectual phenomenon</w:t>
      </w:r>
      <w:r>
        <w:t>, and where skating over the conceptual thorniness of</w:t>
      </w:r>
      <w:r w:rsidR="00DF186B">
        <w:t xml:space="preserve"> the latter</w:t>
      </w:r>
      <w:r>
        <w:t xml:space="preserve"> would </w:t>
      </w:r>
      <w:r w:rsidR="00DF186B">
        <w:t xml:space="preserve">hence likely </w:t>
      </w:r>
      <w:r>
        <w:t>be less of a problem.</w:t>
      </w:r>
      <w:r w:rsidR="00DF186B">
        <w:t xml:space="preserve"> Nonetheless this is a rich and enjoyable book,</w:t>
      </w:r>
      <w:r w:rsidR="006146FC">
        <w:t xml:space="preserve"> one</w:t>
      </w:r>
      <w:r w:rsidR="00DF186B">
        <w:t xml:space="preserve"> that deserves the wide audience it is aimed at.</w:t>
      </w:r>
    </w:p>
    <w:sectPr w:rsidR="000A6DD3" w:rsidRPr="00A7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4A"/>
    <w:rsid w:val="000038E3"/>
    <w:rsid w:val="00004C26"/>
    <w:rsid w:val="00026329"/>
    <w:rsid w:val="00032C17"/>
    <w:rsid w:val="00032EDF"/>
    <w:rsid w:val="00071A6D"/>
    <w:rsid w:val="0008413D"/>
    <w:rsid w:val="000919ED"/>
    <w:rsid w:val="000926D8"/>
    <w:rsid w:val="00094A5A"/>
    <w:rsid w:val="000A6DD3"/>
    <w:rsid w:val="000D5581"/>
    <w:rsid w:val="00106819"/>
    <w:rsid w:val="001072C1"/>
    <w:rsid w:val="00130218"/>
    <w:rsid w:val="0017078A"/>
    <w:rsid w:val="00172B72"/>
    <w:rsid w:val="00191B70"/>
    <w:rsid w:val="00227379"/>
    <w:rsid w:val="0024338F"/>
    <w:rsid w:val="002C286F"/>
    <w:rsid w:val="002E4548"/>
    <w:rsid w:val="002F3DBA"/>
    <w:rsid w:val="002F4C11"/>
    <w:rsid w:val="002F5A68"/>
    <w:rsid w:val="002F6BF7"/>
    <w:rsid w:val="00310097"/>
    <w:rsid w:val="00352C7C"/>
    <w:rsid w:val="00364293"/>
    <w:rsid w:val="0038750A"/>
    <w:rsid w:val="003B614F"/>
    <w:rsid w:val="003D0DF5"/>
    <w:rsid w:val="004531A5"/>
    <w:rsid w:val="00464FED"/>
    <w:rsid w:val="004669C9"/>
    <w:rsid w:val="00474F20"/>
    <w:rsid w:val="004973AB"/>
    <w:rsid w:val="004B5E31"/>
    <w:rsid w:val="005273FF"/>
    <w:rsid w:val="00533C0B"/>
    <w:rsid w:val="0056712F"/>
    <w:rsid w:val="00575C06"/>
    <w:rsid w:val="005D2585"/>
    <w:rsid w:val="005E3198"/>
    <w:rsid w:val="006146FC"/>
    <w:rsid w:val="006221E4"/>
    <w:rsid w:val="0063068C"/>
    <w:rsid w:val="00642B4B"/>
    <w:rsid w:val="0065443A"/>
    <w:rsid w:val="0067259B"/>
    <w:rsid w:val="006C0BAA"/>
    <w:rsid w:val="006C60F9"/>
    <w:rsid w:val="006E6415"/>
    <w:rsid w:val="00714E78"/>
    <w:rsid w:val="007274FB"/>
    <w:rsid w:val="00745481"/>
    <w:rsid w:val="0075483F"/>
    <w:rsid w:val="0076442A"/>
    <w:rsid w:val="007B59AA"/>
    <w:rsid w:val="007E6178"/>
    <w:rsid w:val="008320AD"/>
    <w:rsid w:val="0086001D"/>
    <w:rsid w:val="00871051"/>
    <w:rsid w:val="00877083"/>
    <w:rsid w:val="00890B2B"/>
    <w:rsid w:val="009311B4"/>
    <w:rsid w:val="00956D1D"/>
    <w:rsid w:val="00984CFD"/>
    <w:rsid w:val="009F0F34"/>
    <w:rsid w:val="009F2752"/>
    <w:rsid w:val="00A04F0E"/>
    <w:rsid w:val="00A471A2"/>
    <w:rsid w:val="00A57E0C"/>
    <w:rsid w:val="00A6798F"/>
    <w:rsid w:val="00A701C7"/>
    <w:rsid w:val="00A81499"/>
    <w:rsid w:val="00AA582A"/>
    <w:rsid w:val="00AB1134"/>
    <w:rsid w:val="00AC1353"/>
    <w:rsid w:val="00B03D83"/>
    <w:rsid w:val="00B22B69"/>
    <w:rsid w:val="00B5344A"/>
    <w:rsid w:val="00B55120"/>
    <w:rsid w:val="00B94D3E"/>
    <w:rsid w:val="00BB6D8C"/>
    <w:rsid w:val="00C21814"/>
    <w:rsid w:val="00C27354"/>
    <w:rsid w:val="00C5221C"/>
    <w:rsid w:val="00CD3582"/>
    <w:rsid w:val="00CD6DE6"/>
    <w:rsid w:val="00D00D3C"/>
    <w:rsid w:val="00D04C0C"/>
    <w:rsid w:val="00D32CDD"/>
    <w:rsid w:val="00D428D4"/>
    <w:rsid w:val="00D45B75"/>
    <w:rsid w:val="00D573EE"/>
    <w:rsid w:val="00D73EAA"/>
    <w:rsid w:val="00DF186B"/>
    <w:rsid w:val="00DF4212"/>
    <w:rsid w:val="00E16C8C"/>
    <w:rsid w:val="00E34F27"/>
    <w:rsid w:val="00E62272"/>
    <w:rsid w:val="00E82850"/>
    <w:rsid w:val="00E854D9"/>
    <w:rsid w:val="00EA7207"/>
    <w:rsid w:val="00EA7224"/>
    <w:rsid w:val="00EB5542"/>
    <w:rsid w:val="00EF0D73"/>
    <w:rsid w:val="00F154B3"/>
    <w:rsid w:val="00F31E72"/>
    <w:rsid w:val="00F4089F"/>
    <w:rsid w:val="00F4362B"/>
    <w:rsid w:val="00F52B61"/>
    <w:rsid w:val="00F57A7C"/>
    <w:rsid w:val="00F8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E845"/>
  <w15:chartTrackingRefBased/>
  <w15:docId w15:val="{B5917D1C-EBFB-9A42-B266-FADF27A3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4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4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4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4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44A"/>
    <w:rPr>
      <w:rFonts w:eastAsiaTheme="majorEastAsia" w:cstheme="majorBidi"/>
      <w:color w:val="272727" w:themeColor="text1" w:themeTint="D8"/>
    </w:rPr>
  </w:style>
  <w:style w:type="paragraph" w:styleId="Title">
    <w:name w:val="Title"/>
    <w:basedOn w:val="Normal"/>
    <w:next w:val="Normal"/>
    <w:link w:val="TitleChar"/>
    <w:uiPriority w:val="10"/>
    <w:qFormat/>
    <w:rsid w:val="00B534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4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4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44A"/>
    <w:rPr>
      <w:i/>
      <w:iCs/>
      <w:color w:val="404040" w:themeColor="text1" w:themeTint="BF"/>
    </w:rPr>
  </w:style>
  <w:style w:type="paragraph" w:styleId="ListParagraph">
    <w:name w:val="List Paragraph"/>
    <w:basedOn w:val="Normal"/>
    <w:uiPriority w:val="34"/>
    <w:qFormat/>
    <w:rsid w:val="00B5344A"/>
    <w:pPr>
      <w:ind w:left="720"/>
      <w:contextualSpacing/>
    </w:pPr>
  </w:style>
  <w:style w:type="character" w:styleId="IntenseEmphasis">
    <w:name w:val="Intense Emphasis"/>
    <w:basedOn w:val="DefaultParagraphFont"/>
    <w:uiPriority w:val="21"/>
    <w:qFormat/>
    <w:rsid w:val="00B5344A"/>
    <w:rPr>
      <w:i/>
      <w:iCs/>
      <w:color w:val="0F4761" w:themeColor="accent1" w:themeShade="BF"/>
    </w:rPr>
  </w:style>
  <w:style w:type="paragraph" w:styleId="IntenseQuote">
    <w:name w:val="Intense Quote"/>
    <w:basedOn w:val="Normal"/>
    <w:next w:val="Normal"/>
    <w:link w:val="IntenseQuoteChar"/>
    <w:uiPriority w:val="30"/>
    <w:qFormat/>
    <w:rsid w:val="00B53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44A"/>
    <w:rPr>
      <w:i/>
      <w:iCs/>
      <w:color w:val="0F4761" w:themeColor="accent1" w:themeShade="BF"/>
    </w:rPr>
  </w:style>
  <w:style w:type="character" w:styleId="IntenseReference">
    <w:name w:val="Intense Reference"/>
    <w:basedOn w:val="DefaultParagraphFont"/>
    <w:uiPriority w:val="32"/>
    <w:qFormat/>
    <w:rsid w:val="00B5344A"/>
    <w:rPr>
      <w:b/>
      <w:bCs/>
      <w:smallCaps/>
      <w:color w:val="0F4761" w:themeColor="accent1" w:themeShade="BF"/>
      <w:spacing w:val="5"/>
    </w:rPr>
  </w:style>
  <w:style w:type="paragraph" w:styleId="Revision">
    <w:name w:val="Revision"/>
    <w:hidden/>
    <w:uiPriority w:val="99"/>
    <w:semiHidden/>
    <w:rsid w:val="0009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Sagar</dc:creator>
  <cp:keywords/>
  <dc:description/>
  <cp:lastModifiedBy>Paul Sagar</cp:lastModifiedBy>
  <cp:revision>3</cp:revision>
  <dcterms:created xsi:type="dcterms:W3CDTF">2024-05-13T19:10:00Z</dcterms:created>
  <dcterms:modified xsi:type="dcterms:W3CDTF">2024-05-13T19:17:00Z</dcterms:modified>
</cp:coreProperties>
</file>